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47B" w:rsidRPr="00315DFE" w:rsidRDefault="0074447B" w:rsidP="00D67C2F">
      <w:pPr>
        <w:tabs>
          <w:tab w:val="left" w:pos="8820"/>
          <w:tab w:val="right" w:pos="10661"/>
        </w:tabs>
        <w:rPr>
          <w:b/>
          <w:sz w:val="4"/>
          <w:szCs w:val="4"/>
        </w:rPr>
      </w:pPr>
      <w:r>
        <w:rPr>
          <w:b/>
          <w:sz w:val="24"/>
        </w:rPr>
        <w:tab/>
      </w:r>
    </w:p>
    <w:p w:rsidR="00DF47E0" w:rsidRPr="00D67C2F" w:rsidRDefault="000B2136" w:rsidP="0072741F">
      <w:pPr>
        <w:shd w:val="clear" w:color="auto" w:fill="FFFFFF"/>
        <w:jc w:val="center"/>
        <w:rPr>
          <w:spacing w:val="-1"/>
          <w:sz w:val="26"/>
          <w:szCs w:val="26"/>
        </w:rPr>
      </w:pPr>
      <w:r w:rsidRPr="00D67C2F">
        <w:rPr>
          <w:spacing w:val="-1"/>
          <w:sz w:val="26"/>
          <w:szCs w:val="26"/>
        </w:rPr>
        <w:t>ВОПРОСЫ</w:t>
      </w:r>
    </w:p>
    <w:p w:rsidR="00296159" w:rsidRPr="00D67C2F" w:rsidRDefault="00EC57BD" w:rsidP="00DF47E0">
      <w:pPr>
        <w:shd w:val="clear" w:color="auto" w:fill="FFFFFF"/>
        <w:ind w:left="29"/>
        <w:jc w:val="center"/>
        <w:rPr>
          <w:spacing w:val="-2"/>
          <w:sz w:val="26"/>
          <w:szCs w:val="26"/>
        </w:rPr>
      </w:pPr>
      <w:r w:rsidRPr="00D67C2F">
        <w:rPr>
          <w:spacing w:val="-1"/>
          <w:sz w:val="26"/>
          <w:szCs w:val="26"/>
        </w:rPr>
        <w:t>к экзамену</w:t>
      </w:r>
      <w:r w:rsidR="00DF47E0" w:rsidRPr="00D67C2F">
        <w:rPr>
          <w:spacing w:val="-1"/>
          <w:sz w:val="26"/>
          <w:szCs w:val="26"/>
        </w:rPr>
        <w:t xml:space="preserve"> </w:t>
      </w:r>
      <w:r w:rsidR="000B2136" w:rsidRPr="00D67C2F">
        <w:rPr>
          <w:spacing w:val="-2"/>
          <w:sz w:val="26"/>
          <w:szCs w:val="26"/>
        </w:rPr>
        <w:t xml:space="preserve">по предмету «Электротехника и </w:t>
      </w:r>
      <w:r w:rsidR="00FB6616">
        <w:rPr>
          <w:spacing w:val="-2"/>
          <w:sz w:val="26"/>
          <w:szCs w:val="26"/>
        </w:rPr>
        <w:t>ПЭ</w:t>
      </w:r>
      <w:r w:rsidR="000B2136" w:rsidRPr="00D67C2F">
        <w:rPr>
          <w:spacing w:val="-2"/>
          <w:sz w:val="26"/>
          <w:szCs w:val="26"/>
        </w:rPr>
        <w:t>»</w:t>
      </w:r>
      <w:r w:rsidR="009026C7" w:rsidRPr="00D67C2F">
        <w:rPr>
          <w:spacing w:val="-2"/>
          <w:sz w:val="26"/>
          <w:szCs w:val="26"/>
        </w:rPr>
        <w:t xml:space="preserve"> </w:t>
      </w:r>
    </w:p>
    <w:p w:rsidR="001928AD" w:rsidRPr="00E462BE" w:rsidRDefault="000B2136" w:rsidP="00DF47E0">
      <w:pPr>
        <w:shd w:val="clear" w:color="auto" w:fill="FFFFFF"/>
        <w:ind w:left="29"/>
        <w:jc w:val="center"/>
        <w:rPr>
          <w:sz w:val="26"/>
          <w:szCs w:val="26"/>
          <w:lang w:val="en-US"/>
        </w:rPr>
      </w:pPr>
      <w:r w:rsidRPr="00D67C2F">
        <w:rPr>
          <w:sz w:val="26"/>
          <w:szCs w:val="26"/>
        </w:rPr>
        <w:t>для студентов гр. 3</w:t>
      </w:r>
      <w:r w:rsidR="00204420">
        <w:rPr>
          <w:sz w:val="26"/>
          <w:szCs w:val="26"/>
        </w:rPr>
        <w:t>06</w:t>
      </w:r>
      <w:r w:rsidR="003B7AD8">
        <w:rPr>
          <w:sz w:val="26"/>
          <w:szCs w:val="26"/>
        </w:rPr>
        <w:t>0</w:t>
      </w:r>
      <w:r w:rsidR="00204420">
        <w:rPr>
          <w:sz w:val="26"/>
          <w:szCs w:val="26"/>
        </w:rPr>
        <w:t>52</w:t>
      </w:r>
      <w:r w:rsidR="00E462BE">
        <w:rPr>
          <w:sz w:val="26"/>
          <w:szCs w:val="26"/>
          <w:lang w:val="en-US"/>
        </w:rPr>
        <w:t>21</w:t>
      </w:r>
    </w:p>
    <w:p w:rsidR="00296159" w:rsidRDefault="00296159" w:rsidP="00DF47E0">
      <w:pPr>
        <w:shd w:val="clear" w:color="auto" w:fill="FFFFFF"/>
        <w:ind w:left="29"/>
        <w:jc w:val="center"/>
        <w:rPr>
          <w:b/>
          <w:sz w:val="16"/>
          <w:szCs w:val="16"/>
        </w:rPr>
      </w:pPr>
    </w:p>
    <w:p w:rsidR="00A37C9A" w:rsidRPr="00336A5E" w:rsidRDefault="00A37C9A" w:rsidP="00A37C9A">
      <w:pPr>
        <w:shd w:val="clear" w:color="auto" w:fill="FFFFFF"/>
        <w:tabs>
          <w:tab w:val="center" w:pos="5362"/>
          <w:tab w:val="left" w:pos="7005"/>
        </w:tabs>
        <w:ind w:left="29"/>
        <w:rPr>
          <w:b/>
          <w:sz w:val="26"/>
          <w:szCs w:val="26"/>
        </w:rPr>
      </w:pPr>
      <w:r>
        <w:rPr>
          <w:b/>
          <w:sz w:val="24"/>
          <w:szCs w:val="24"/>
        </w:rPr>
        <w:tab/>
      </w:r>
      <w:r w:rsidR="008D4591">
        <w:rPr>
          <w:b/>
          <w:sz w:val="26"/>
          <w:szCs w:val="26"/>
        </w:rPr>
        <w:t>Электротехника</w:t>
      </w:r>
    </w:p>
    <w:p w:rsidR="0029615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9026C7">
        <w:rPr>
          <w:sz w:val="26"/>
          <w:szCs w:val="26"/>
        </w:rPr>
        <w:t>Электрическая энергия. Ее особенности и области применения. Схема замещения электрической цепи. Основные определения и законы</w:t>
      </w:r>
    </w:p>
    <w:p w:rsidR="0029615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9026C7">
        <w:rPr>
          <w:spacing w:val="-1"/>
          <w:sz w:val="26"/>
          <w:szCs w:val="26"/>
        </w:rPr>
        <w:t xml:space="preserve">Линия электропередачи постоянного тока. Режимы ее работы. Условие передачи </w:t>
      </w:r>
      <w:r w:rsidRPr="009026C7">
        <w:rPr>
          <w:sz w:val="26"/>
          <w:szCs w:val="26"/>
        </w:rPr>
        <w:t>и</w:t>
      </w:r>
      <w:r w:rsidRPr="009026C7">
        <w:rPr>
          <w:sz w:val="26"/>
          <w:szCs w:val="26"/>
        </w:rPr>
        <w:t>с</w:t>
      </w:r>
      <w:r w:rsidRPr="009026C7">
        <w:rPr>
          <w:sz w:val="26"/>
          <w:szCs w:val="26"/>
        </w:rPr>
        <w:t>точником максимальной мощности во внешнюю цепь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Электрические цепи постоянного тока: элементы цепей, схемы замещения, режимы работы, анализ цепей с помощью законов Ома и Кирхгофа.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 xml:space="preserve">Расчет сложных цепей постоянного тока с помощью законов Кирхгофа. </w:t>
      </w:r>
    </w:p>
    <w:p w:rsidR="0029615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Расчет сложных цепей постоянного тока методом наложения.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 xml:space="preserve">Расчет сложных цепей постоянного тока методом </w:t>
      </w:r>
      <w:r>
        <w:rPr>
          <w:sz w:val="26"/>
          <w:szCs w:val="26"/>
        </w:rPr>
        <w:t>двух узлов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Однофазные цепи синусоидального тока: элементы цепей, схемы замещения.  А</w:t>
      </w:r>
      <w:r w:rsidRPr="00020309">
        <w:rPr>
          <w:sz w:val="26"/>
          <w:szCs w:val="26"/>
        </w:rPr>
        <w:t>к</w:t>
      </w:r>
      <w:r w:rsidRPr="00020309">
        <w:rPr>
          <w:sz w:val="26"/>
          <w:szCs w:val="26"/>
        </w:rPr>
        <w:t>тивное, реактивное и полное сопротивления. Треугольник сопротивлений. Законы Ома и Кирхгофа.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 xml:space="preserve">Последовательная цепь </w:t>
      </w:r>
      <w:r w:rsidRPr="00020309">
        <w:rPr>
          <w:sz w:val="26"/>
          <w:szCs w:val="26"/>
          <w:lang w:val="en-US"/>
        </w:rPr>
        <w:t>R</w:t>
      </w:r>
      <w:r w:rsidRPr="00020309">
        <w:rPr>
          <w:sz w:val="26"/>
          <w:szCs w:val="26"/>
        </w:rPr>
        <w:t xml:space="preserve">, </w:t>
      </w:r>
      <w:r w:rsidRPr="00020309">
        <w:rPr>
          <w:sz w:val="26"/>
          <w:szCs w:val="26"/>
          <w:lang w:val="en-US"/>
        </w:rPr>
        <w:t>L</w:t>
      </w:r>
      <w:r w:rsidRPr="00020309">
        <w:rPr>
          <w:sz w:val="26"/>
          <w:szCs w:val="26"/>
        </w:rPr>
        <w:t xml:space="preserve">, </w:t>
      </w:r>
      <w:r w:rsidRPr="00020309">
        <w:rPr>
          <w:sz w:val="26"/>
          <w:szCs w:val="26"/>
          <w:lang w:val="en-US"/>
        </w:rPr>
        <w:t>C</w:t>
      </w:r>
      <w:r w:rsidRPr="00020309">
        <w:rPr>
          <w:sz w:val="26"/>
          <w:szCs w:val="26"/>
        </w:rPr>
        <w:t xml:space="preserve"> </w:t>
      </w:r>
      <w:proofErr w:type="gramStart"/>
      <w:r w:rsidRPr="00020309">
        <w:rPr>
          <w:sz w:val="26"/>
          <w:szCs w:val="26"/>
        </w:rPr>
        <w:t xml:space="preserve">( </w:t>
      </w:r>
      <w:proofErr w:type="gramEnd"/>
      <w:r w:rsidRPr="00020309">
        <w:rPr>
          <w:sz w:val="26"/>
          <w:szCs w:val="26"/>
        </w:rPr>
        <w:t>векторная диаграмма, фазовые соотношения между током и напряжением, законы Ома и Кирхгофа).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Параллельное соединение приемников синусоидального тока (законы Ома и Кирхг</w:t>
      </w:r>
      <w:r w:rsidRPr="00020309">
        <w:rPr>
          <w:sz w:val="26"/>
          <w:szCs w:val="26"/>
        </w:rPr>
        <w:t>о</w:t>
      </w:r>
      <w:r w:rsidRPr="00020309">
        <w:rPr>
          <w:sz w:val="26"/>
          <w:szCs w:val="26"/>
        </w:rPr>
        <w:t>фа, векторная диаграмма).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Условия возникновения и практическое значение резонанса напряжения в однофа</w:t>
      </w:r>
      <w:r w:rsidRPr="00020309">
        <w:rPr>
          <w:sz w:val="26"/>
          <w:szCs w:val="26"/>
        </w:rPr>
        <w:t>з</w:t>
      </w:r>
      <w:r w:rsidRPr="00020309">
        <w:rPr>
          <w:sz w:val="26"/>
          <w:szCs w:val="26"/>
        </w:rPr>
        <w:t>ных цепях синусоидального тока.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Условия возникновения и практическое значение резонанса тока в однофазных цепях синусоидального тока.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Мощность цепей синусоидального тока (активная, реактивная, полная). Треугольник мощностей. Коэффициент активной и реактивной мощности.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pacing w:val="-1"/>
          <w:sz w:val="26"/>
          <w:szCs w:val="26"/>
        </w:rPr>
        <w:t>Эл</w:t>
      </w:r>
      <w:r>
        <w:rPr>
          <w:spacing w:val="-1"/>
          <w:sz w:val="26"/>
          <w:szCs w:val="26"/>
        </w:rPr>
        <w:t>ектрические</w:t>
      </w:r>
      <w:r w:rsidRPr="00020309">
        <w:rPr>
          <w:spacing w:val="-1"/>
          <w:sz w:val="26"/>
          <w:szCs w:val="26"/>
        </w:rPr>
        <w:t xml:space="preserve"> цепи трехфазного тока. Трехфазная симметричная система ЭДС. Сп</w:t>
      </w:r>
      <w:r w:rsidRPr="00020309">
        <w:rPr>
          <w:spacing w:val="-1"/>
          <w:sz w:val="26"/>
          <w:szCs w:val="26"/>
        </w:rPr>
        <w:t>о</w:t>
      </w:r>
      <w:r w:rsidRPr="00020309">
        <w:rPr>
          <w:spacing w:val="-1"/>
          <w:sz w:val="26"/>
          <w:szCs w:val="26"/>
        </w:rPr>
        <w:t xml:space="preserve">собы ее </w:t>
      </w:r>
      <w:r w:rsidRPr="00020309">
        <w:rPr>
          <w:sz w:val="26"/>
          <w:szCs w:val="26"/>
        </w:rPr>
        <w:t>изображения. Трехфазная нагрузка.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Трехфазные цепи. Способы соединения фаз источников и приемников «звездой». Соотношения между линейными и фазными величинами при симметричных режимах.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 xml:space="preserve">Несимметричный режим в </w:t>
      </w:r>
      <w:proofErr w:type="spellStart"/>
      <w:r w:rsidRPr="00020309">
        <w:rPr>
          <w:sz w:val="26"/>
          <w:szCs w:val="26"/>
        </w:rPr>
        <w:t>трехпроводной</w:t>
      </w:r>
      <w:proofErr w:type="spellEnd"/>
      <w:r w:rsidRPr="00020309">
        <w:rPr>
          <w:sz w:val="26"/>
          <w:szCs w:val="26"/>
        </w:rPr>
        <w:t xml:space="preserve"> и </w:t>
      </w:r>
      <w:proofErr w:type="spellStart"/>
      <w:r w:rsidRPr="00020309">
        <w:rPr>
          <w:sz w:val="26"/>
          <w:szCs w:val="26"/>
        </w:rPr>
        <w:t>четырехпроводной</w:t>
      </w:r>
      <w:proofErr w:type="spellEnd"/>
      <w:r w:rsidRPr="00020309">
        <w:rPr>
          <w:sz w:val="26"/>
          <w:szCs w:val="26"/>
        </w:rPr>
        <w:t xml:space="preserve"> трехфазных цепях при соединении фаз звездой. Назначение нейтрального провода.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Соединение приемников трехфазного тока по схеме треугольника.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Мощность трехфазной цепи. Способы измерения.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 xml:space="preserve">Измерение активной мощности в </w:t>
      </w:r>
      <w:proofErr w:type="spellStart"/>
      <w:r w:rsidRPr="00020309">
        <w:rPr>
          <w:sz w:val="26"/>
          <w:szCs w:val="26"/>
        </w:rPr>
        <w:t>четырехпроводной</w:t>
      </w:r>
      <w:proofErr w:type="spellEnd"/>
      <w:r w:rsidRPr="00020309">
        <w:rPr>
          <w:sz w:val="26"/>
          <w:szCs w:val="26"/>
        </w:rPr>
        <w:t xml:space="preserve"> трехфазной цепи. Измерение а</w:t>
      </w:r>
      <w:r w:rsidRPr="00020309">
        <w:rPr>
          <w:sz w:val="26"/>
          <w:szCs w:val="26"/>
        </w:rPr>
        <w:t>к</w:t>
      </w:r>
      <w:r w:rsidRPr="00020309">
        <w:rPr>
          <w:sz w:val="26"/>
          <w:szCs w:val="26"/>
        </w:rPr>
        <w:t>тивной мощности при симметричной нагрузке.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 xml:space="preserve">Измерение активной мощности в </w:t>
      </w:r>
      <w:proofErr w:type="spellStart"/>
      <w:r w:rsidRPr="00020309">
        <w:rPr>
          <w:sz w:val="26"/>
          <w:szCs w:val="26"/>
        </w:rPr>
        <w:t>трехпроводной</w:t>
      </w:r>
      <w:proofErr w:type="spellEnd"/>
      <w:r w:rsidRPr="00020309">
        <w:rPr>
          <w:sz w:val="26"/>
          <w:szCs w:val="26"/>
        </w:rPr>
        <w:t xml:space="preserve"> трехфазной цепи двумя ваттметр</w:t>
      </w:r>
      <w:r w:rsidRPr="00020309">
        <w:rPr>
          <w:sz w:val="26"/>
          <w:szCs w:val="26"/>
        </w:rPr>
        <w:t>а</w:t>
      </w:r>
      <w:r w:rsidRPr="00020309">
        <w:rPr>
          <w:sz w:val="26"/>
          <w:szCs w:val="26"/>
        </w:rPr>
        <w:t>ми.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 xml:space="preserve">Измерение реактивной мощности в </w:t>
      </w:r>
      <w:proofErr w:type="spellStart"/>
      <w:r w:rsidRPr="00020309">
        <w:rPr>
          <w:sz w:val="26"/>
          <w:szCs w:val="26"/>
        </w:rPr>
        <w:t>трехпроводной</w:t>
      </w:r>
      <w:proofErr w:type="spellEnd"/>
      <w:r w:rsidRPr="00020309">
        <w:rPr>
          <w:sz w:val="26"/>
          <w:szCs w:val="26"/>
        </w:rPr>
        <w:t xml:space="preserve"> трехфазной цепи (одним ваттме</w:t>
      </w:r>
      <w:r w:rsidRPr="00020309">
        <w:rPr>
          <w:sz w:val="26"/>
          <w:szCs w:val="26"/>
        </w:rPr>
        <w:t>т</w:t>
      </w:r>
      <w:r w:rsidRPr="00020309">
        <w:rPr>
          <w:sz w:val="26"/>
          <w:szCs w:val="26"/>
        </w:rPr>
        <w:t>ром и двумя ваттметрами).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Трансформаторы: устройство и принцип работы, уравнение трансформаторной ЭДС, коэффициент трансформации. Потери энергии и КПД.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Устройство, принцип действия и область применения автотрансформаторов.</w:t>
      </w:r>
    </w:p>
    <w:p w:rsidR="00296159" w:rsidRPr="00020309" w:rsidRDefault="00296159" w:rsidP="00296159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020309">
        <w:rPr>
          <w:sz w:val="26"/>
          <w:szCs w:val="26"/>
        </w:rPr>
        <w:t>Трехфазные асинхронные двигатели (АД). Устройство и принцип работы, уравнения электрического и магнитного состояния. Магнитное поле машин.</w:t>
      </w:r>
    </w:p>
    <w:p w:rsidR="00296159" w:rsidRPr="003D49D8" w:rsidRDefault="00296159" w:rsidP="00EB6CD7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3D49D8">
        <w:rPr>
          <w:sz w:val="26"/>
          <w:szCs w:val="26"/>
        </w:rPr>
        <w:t>Электромагнитный момент АД. Механические характеристики.</w:t>
      </w:r>
      <w:r w:rsidR="003D49D8">
        <w:rPr>
          <w:sz w:val="26"/>
          <w:szCs w:val="26"/>
        </w:rPr>
        <w:t xml:space="preserve"> </w:t>
      </w:r>
      <w:r w:rsidRPr="003D49D8">
        <w:rPr>
          <w:sz w:val="26"/>
          <w:szCs w:val="26"/>
        </w:rPr>
        <w:t>Пуск АД с коротк</w:t>
      </w:r>
      <w:r w:rsidRPr="003D49D8">
        <w:rPr>
          <w:sz w:val="26"/>
          <w:szCs w:val="26"/>
        </w:rPr>
        <w:t>о</w:t>
      </w:r>
      <w:r w:rsidRPr="003D49D8">
        <w:rPr>
          <w:sz w:val="26"/>
          <w:szCs w:val="26"/>
        </w:rPr>
        <w:t>замкнутым и фазным ротором. Регулирование частоты вращения.</w:t>
      </w:r>
    </w:p>
    <w:p w:rsidR="003D49D8" w:rsidRDefault="003D49D8" w:rsidP="00EB6CD7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3D49D8">
        <w:rPr>
          <w:sz w:val="26"/>
          <w:szCs w:val="26"/>
        </w:rPr>
        <w:t>Устройство трехфазной синхронной  машины. Принцип работы трехфазного си</w:t>
      </w:r>
      <w:r w:rsidRPr="003D49D8">
        <w:rPr>
          <w:sz w:val="26"/>
          <w:szCs w:val="26"/>
        </w:rPr>
        <w:t>н</w:t>
      </w:r>
      <w:r w:rsidRPr="003D49D8">
        <w:rPr>
          <w:sz w:val="26"/>
          <w:szCs w:val="26"/>
        </w:rPr>
        <w:t xml:space="preserve">хронного генератора. Уравнение электрического состояния, схема замещения и векторная диаграмма. </w:t>
      </w:r>
    </w:p>
    <w:p w:rsidR="003D49D8" w:rsidRPr="00020309" w:rsidRDefault="003D49D8" w:rsidP="00EB6CD7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3D49D8">
        <w:rPr>
          <w:sz w:val="26"/>
          <w:szCs w:val="26"/>
        </w:rPr>
        <w:lastRenderedPageBreak/>
        <w:t>Синхронный двигатель (СД). Пуск СД.  Механические и рабочие характеристики. Регулирование коэффициента мощности. Синхронный компенсатор</w:t>
      </w:r>
    </w:p>
    <w:p w:rsidR="00296159" w:rsidRPr="003D49D8" w:rsidRDefault="00296159" w:rsidP="00EB6CD7">
      <w:pPr>
        <w:widowControl/>
        <w:numPr>
          <w:ilvl w:val="0"/>
          <w:numId w:val="5"/>
        </w:numPr>
        <w:tabs>
          <w:tab w:val="clear" w:pos="720"/>
          <w:tab w:val="left" w:pos="1134"/>
        </w:tabs>
        <w:adjustRightInd/>
        <w:ind w:left="426" w:firstLine="283"/>
        <w:rPr>
          <w:sz w:val="26"/>
          <w:szCs w:val="26"/>
        </w:rPr>
      </w:pPr>
      <w:r w:rsidRPr="003D49D8">
        <w:rPr>
          <w:sz w:val="26"/>
          <w:szCs w:val="26"/>
        </w:rPr>
        <w:t>Устройство и принцип действия двигателя постоянного тока. Вращающий момент и механическая характеристика. Способы возбуждения, пуск, свойство саморегулирования. Регулирование частоты вращения.</w:t>
      </w:r>
    </w:p>
    <w:p w:rsidR="00EC57BD" w:rsidRPr="00A37C9A" w:rsidRDefault="00EC57BD" w:rsidP="00EB6CD7">
      <w:pPr>
        <w:widowControl/>
        <w:tabs>
          <w:tab w:val="left" w:pos="1134"/>
        </w:tabs>
        <w:adjustRightInd/>
        <w:ind w:left="426" w:firstLine="283"/>
        <w:rPr>
          <w:sz w:val="16"/>
          <w:szCs w:val="16"/>
          <w:vertAlign w:val="superscript"/>
        </w:rPr>
      </w:pPr>
    </w:p>
    <w:p w:rsidR="00EC57BD" w:rsidRPr="00336A5E" w:rsidRDefault="00EC73C3" w:rsidP="00EB6CD7">
      <w:pPr>
        <w:widowControl/>
        <w:tabs>
          <w:tab w:val="left" w:pos="1134"/>
        </w:tabs>
        <w:adjustRightInd/>
        <w:spacing w:after="120"/>
        <w:ind w:left="426" w:firstLine="28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Промышленная э</w:t>
      </w:r>
      <w:r w:rsidR="00A37C9A" w:rsidRPr="00336A5E">
        <w:rPr>
          <w:b/>
          <w:sz w:val="26"/>
          <w:szCs w:val="26"/>
        </w:rPr>
        <w:t>лектроника</w:t>
      </w:r>
    </w:p>
    <w:p w:rsidR="00EC57BD" w:rsidRPr="00EC57BD" w:rsidRDefault="00EC57BD" w:rsidP="00EB6CD7">
      <w:pPr>
        <w:widowControl/>
        <w:numPr>
          <w:ilvl w:val="0"/>
          <w:numId w:val="5"/>
        </w:numPr>
        <w:tabs>
          <w:tab w:val="left" w:pos="993"/>
        </w:tabs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 xml:space="preserve">Электропроводность полупроводников. Беспримесные и </w:t>
      </w:r>
      <w:proofErr w:type="spellStart"/>
      <w:r w:rsidRPr="00EC57BD">
        <w:rPr>
          <w:sz w:val="26"/>
          <w:szCs w:val="26"/>
        </w:rPr>
        <w:t>примесные</w:t>
      </w:r>
      <w:proofErr w:type="spellEnd"/>
      <w:r w:rsidRPr="00EC57BD">
        <w:rPr>
          <w:sz w:val="26"/>
          <w:szCs w:val="26"/>
        </w:rPr>
        <w:t xml:space="preserve"> полупрово</w:t>
      </w:r>
      <w:r w:rsidRPr="00EC57BD">
        <w:rPr>
          <w:sz w:val="26"/>
          <w:szCs w:val="26"/>
        </w:rPr>
        <w:t>д</w:t>
      </w:r>
      <w:r w:rsidRPr="00EC57BD">
        <w:rPr>
          <w:sz w:val="26"/>
          <w:szCs w:val="26"/>
        </w:rPr>
        <w:t>ники.</w:t>
      </w:r>
    </w:p>
    <w:p w:rsidR="00EC57BD" w:rsidRPr="00EC57BD" w:rsidRDefault="00EC57BD" w:rsidP="00EB6CD7">
      <w:pPr>
        <w:widowControl/>
        <w:numPr>
          <w:ilvl w:val="0"/>
          <w:numId w:val="5"/>
        </w:numPr>
        <w:tabs>
          <w:tab w:val="left" w:pos="993"/>
        </w:tabs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Образование электронно-дырочного перехода.</w:t>
      </w:r>
    </w:p>
    <w:p w:rsidR="00EC57BD" w:rsidRPr="00EC57BD" w:rsidRDefault="00EC57BD" w:rsidP="00EB6CD7">
      <w:pPr>
        <w:widowControl/>
        <w:numPr>
          <w:ilvl w:val="0"/>
          <w:numId w:val="5"/>
        </w:numPr>
        <w:tabs>
          <w:tab w:val="left" w:pos="993"/>
        </w:tabs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 xml:space="preserve">Физические процессы в </w:t>
      </w:r>
      <w:proofErr w:type="spellStart"/>
      <w:r w:rsidRPr="00EC57BD">
        <w:rPr>
          <w:sz w:val="26"/>
          <w:szCs w:val="26"/>
        </w:rPr>
        <w:t>р-п</w:t>
      </w:r>
      <w:proofErr w:type="spellEnd"/>
      <w:r w:rsidRPr="00EC57BD">
        <w:rPr>
          <w:sz w:val="26"/>
          <w:szCs w:val="26"/>
        </w:rPr>
        <w:t xml:space="preserve"> переходе. ВАХ. Электрический и тепловой пробой п</w:t>
      </w:r>
      <w:r w:rsidRPr="00EC57BD">
        <w:rPr>
          <w:sz w:val="26"/>
          <w:szCs w:val="26"/>
        </w:rPr>
        <w:t>е</w:t>
      </w:r>
      <w:r w:rsidRPr="00EC57BD">
        <w:rPr>
          <w:sz w:val="26"/>
          <w:szCs w:val="26"/>
        </w:rPr>
        <w:t>рехода.</w:t>
      </w:r>
    </w:p>
    <w:p w:rsidR="00EC57BD" w:rsidRPr="00EC57BD" w:rsidRDefault="00EC57BD" w:rsidP="00EB6CD7">
      <w:pPr>
        <w:widowControl/>
        <w:numPr>
          <w:ilvl w:val="0"/>
          <w:numId w:val="5"/>
        </w:numPr>
        <w:tabs>
          <w:tab w:val="left" w:pos="993"/>
        </w:tabs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Полупроводниковые  диоды (выпрямительный диод, стабилитрон, фотодиод, св</w:t>
      </w:r>
      <w:r w:rsidRPr="00EC57BD">
        <w:rPr>
          <w:sz w:val="26"/>
          <w:szCs w:val="26"/>
        </w:rPr>
        <w:t>е</w:t>
      </w:r>
      <w:r w:rsidRPr="00EC57BD">
        <w:rPr>
          <w:sz w:val="26"/>
          <w:szCs w:val="26"/>
        </w:rPr>
        <w:t xml:space="preserve">тодиод). Устройство, принцип действия, ВАХ, основные параметры. 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Тиристоры. Определение. Устройство. Основные параметры тиристоров.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Биполярные транзисторы. Устройство и усилительные свойства. Схемы включ</w:t>
      </w:r>
      <w:r w:rsidRPr="00EC57BD">
        <w:rPr>
          <w:sz w:val="26"/>
          <w:szCs w:val="26"/>
        </w:rPr>
        <w:t>е</w:t>
      </w:r>
      <w:r w:rsidRPr="00EC57BD">
        <w:rPr>
          <w:sz w:val="26"/>
          <w:szCs w:val="26"/>
        </w:rPr>
        <w:t>ния транзистора. Режимы работы.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Схема включения биполярного транзистора с ОЭ. Входные и выходные характ</w:t>
      </w:r>
      <w:r w:rsidRPr="00EC57BD">
        <w:rPr>
          <w:sz w:val="26"/>
          <w:szCs w:val="26"/>
        </w:rPr>
        <w:t>е</w:t>
      </w:r>
      <w:r w:rsidRPr="00EC57BD">
        <w:rPr>
          <w:sz w:val="26"/>
          <w:szCs w:val="26"/>
        </w:rPr>
        <w:t>ристики,  h-параметры.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Полевые транзисторы с p-n-переходом, с изолированным затвором (</w:t>
      </w:r>
      <w:proofErr w:type="spellStart"/>
      <w:r w:rsidRPr="00EC57BD">
        <w:rPr>
          <w:sz w:val="26"/>
          <w:szCs w:val="26"/>
        </w:rPr>
        <w:t>МДП-транзисторы</w:t>
      </w:r>
      <w:proofErr w:type="spellEnd"/>
      <w:r w:rsidRPr="00EC57BD">
        <w:rPr>
          <w:sz w:val="26"/>
          <w:szCs w:val="26"/>
        </w:rPr>
        <w:t>); их вольтамперные характеристики и параметры. Условные обозначения.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Однофазный однополупериодный выпрямитель. Схема. Принцип действия. О</w:t>
      </w:r>
      <w:r w:rsidRPr="00EC57BD">
        <w:rPr>
          <w:sz w:val="26"/>
          <w:szCs w:val="26"/>
        </w:rPr>
        <w:t>с</w:t>
      </w:r>
      <w:r w:rsidRPr="00EC57BD">
        <w:rPr>
          <w:sz w:val="26"/>
          <w:szCs w:val="26"/>
        </w:rPr>
        <w:t>новные соотношения.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 xml:space="preserve">Однофазный </w:t>
      </w:r>
      <w:proofErr w:type="spellStart"/>
      <w:r w:rsidRPr="00EC57BD">
        <w:rPr>
          <w:sz w:val="26"/>
          <w:szCs w:val="26"/>
        </w:rPr>
        <w:t>двухполупериодный</w:t>
      </w:r>
      <w:proofErr w:type="spellEnd"/>
      <w:r w:rsidRPr="00EC57BD">
        <w:rPr>
          <w:sz w:val="26"/>
          <w:szCs w:val="26"/>
        </w:rPr>
        <w:t xml:space="preserve"> (мостовой) выпрямитель. Схема. Принцип де</w:t>
      </w:r>
      <w:r w:rsidRPr="00EC57BD">
        <w:rPr>
          <w:sz w:val="26"/>
          <w:szCs w:val="26"/>
        </w:rPr>
        <w:t>й</w:t>
      </w:r>
      <w:r w:rsidRPr="00EC57BD">
        <w:rPr>
          <w:sz w:val="26"/>
          <w:szCs w:val="26"/>
        </w:rPr>
        <w:t>ствия. Основные соотношения.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Трехфазный мостовой выпрямитель. Схема. Принцип действия. Основные соо</w:t>
      </w:r>
      <w:r w:rsidRPr="00EC57BD">
        <w:rPr>
          <w:sz w:val="26"/>
          <w:szCs w:val="26"/>
        </w:rPr>
        <w:t>т</w:t>
      </w:r>
      <w:r w:rsidRPr="00EC57BD">
        <w:rPr>
          <w:sz w:val="26"/>
          <w:szCs w:val="26"/>
        </w:rPr>
        <w:t>ношения.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Управляемый выпрямитель. Схема. Принцип действия. Основные соотношения.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Сглаживающие фильтры, назначение, типы, расчет фильтра.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 xml:space="preserve">Усилители. Общие сведения. Принцип построения усилительных каскадов. Режим покоя. 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Усилительный каскад с ОЭ. Схема. Принцип действия. Основные характеристики.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Операционные усилители. Амплитудная характеристика. Структурная схема, об</w:t>
      </w:r>
      <w:r w:rsidRPr="00EC57BD">
        <w:rPr>
          <w:sz w:val="26"/>
          <w:szCs w:val="26"/>
        </w:rPr>
        <w:t>о</w:t>
      </w:r>
      <w:r w:rsidRPr="00EC57BD">
        <w:rPr>
          <w:sz w:val="26"/>
          <w:szCs w:val="26"/>
        </w:rPr>
        <w:t xml:space="preserve">значение, общие свойства. </w:t>
      </w:r>
    </w:p>
    <w:p w:rsid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 xml:space="preserve">Основные схемы на основе ОУ (инвертирующий и </w:t>
      </w:r>
      <w:proofErr w:type="spellStart"/>
      <w:r w:rsidRPr="00EC57BD">
        <w:rPr>
          <w:sz w:val="26"/>
          <w:szCs w:val="26"/>
        </w:rPr>
        <w:t>неинвертирующий</w:t>
      </w:r>
      <w:proofErr w:type="spellEnd"/>
      <w:r w:rsidRPr="00EC57BD">
        <w:rPr>
          <w:sz w:val="26"/>
          <w:szCs w:val="26"/>
        </w:rPr>
        <w:t xml:space="preserve"> ОУ, сумм</w:t>
      </w:r>
      <w:r w:rsidRPr="00EC57BD">
        <w:rPr>
          <w:sz w:val="26"/>
          <w:szCs w:val="26"/>
        </w:rPr>
        <w:t>а</w:t>
      </w:r>
      <w:r w:rsidRPr="00EC57BD">
        <w:rPr>
          <w:sz w:val="26"/>
          <w:szCs w:val="26"/>
        </w:rPr>
        <w:t xml:space="preserve">тор, </w:t>
      </w:r>
      <w:proofErr w:type="spellStart"/>
      <w:r w:rsidRPr="00EC57BD">
        <w:rPr>
          <w:sz w:val="26"/>
          <w:szCs w:val="26"/>
        </w:rPr>
        <w:t>вычитатель</w:t>
      </w:r>
      <w:proofErr w:type="spellEnd"/>
      <w:r w:rsidRPr="00EC57BD">
        <w:rPr>
          <w:sz w:val="26"/>
          <w:szCs w:val="26"/>
        </w:rPr>
        <w:t>, интегратор, дифференциатор).</w:t>
      </w:r>
    </w:p>
    <w:p w:rsidR="00632A99" w:rsidRPr="00632A99" w:rsidRDefault="00632A99" w:rsidP="00EB6CD7">
      <w:pPr>
        <w:widowControl/>
        <w:numPr>
          <w:ilvl w:val="0"/>
          <w:numId w:val="5"/>
        </w:numPr>
        <w:autoSpaceDE/>
        <w:autoSpaceDN/>
        <w:adjustRightInd/>
        <w:ind w:left="426" w:firstLine="283"/>
        <w:rPr>
          <w:sz w:val="26"/>
          <w:szCs w:val="26"/>
        </w:rPr>
      </w:pPr>
      <w:r w:rsidRPr="00632A99">
        <w:rPr>
          <w:sz w:val="26"/>
          <w:szCs w:val="26"/>
        </w:rPr>
        <w:t>Генератор гармонических колебаний с мостом Вина. Мультивибратор.</w:t>
      </w:r>
    </w:p>
    <w:p w:rsidR="00632A99" w:rsidRPr="00632A99" w:rsidRDefault="00632A99" w:rsidP="00EB6CD7">
      <w:pPr>
        <w:widowControl/>
        <w:numPr>
          <w:ilvl w:val="0"/>
          <w:numId w:val="5"/>
        </w:numPr>
        <w:autoSpaceDE/>
        <w:autoSpaceDN/>
        <w:adjustRightInd/>
        <w:ind w:left="426" w:firstLine="283"/>
        <w:rPr>
          <w:sz w:val="26"/>
          <w:szCs w:val="26"/>
        </w:rPr>
      </w:pPr>
      <w:r w:rsidRPr="00632A99">
        <w:rPr>
          <w:sz w:val="26"/>
          <w:szCs w:val="26"/>
        </w:rPr>
        <w:t xml:space="preserve">Компаратор. Триггер  </w:t>
      </w:r>
      <w:proofErr w:type="spellStart"/>
      <w:r w:rsidRPr="00632A99">
        <w:rPr>
          <w:sz w:val="26"/>
          <w:szCs w:val="26"/>
        </w:rPr>
        <w:t>Шмит</w:t>
      </w:r>
      <w:r>
        <w:rPr>
          <w:sz w:val="26"/>
          <w:szCs w:val="26"/>
        </w:rPr>
        <w:t>т</w:t>
      </w:r>
      <w:r w:rsidRPr="00632A99">
        <w:rPr>
          <w:sz w:val="26"/>
          <w:szCs w:val="26"/>
        </w:rPr>
        <w:t>а</w:t>
      </w:r>
      <w:proofErr w:type="spellEnd"/>
      <w:r w:rsidRPr="00632A99">
        <w:rPr>
          <w:sz w:val="26"/>
          <w:szCs w:val="26"/>
        </w:rPr>
        <w:t>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Основы алгебры логики. Аксиомы, законы, тождества, теоремы алгебры логики.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 xml:space="preserve">Логические функции.  Логические элементы. </w:t>
      </w:r>
    </w:p>
    <w:p w:rsidR="00EC57BD" w:rsidRPr="00EC57BD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EC57BD">
        <w:rPr>
          <w:sz w:val="26"/>
          <w:szCs w:val="26"/>
        </w:rPr>
        <w:t>Комбинационные логические устройства. Сумматор, дешифратор, шифратор.</w:t>
      </w:r>
    </w:p>
    <w:p w:rsidR="00EC57BD" w:rsidRPr="00D4577E" w:rsidRDefault="00EC57BD" w:rsidP="00EB6CD7">
      <w:pPr>
        <w:widowControl/>
        <w:numPr>
          <w:ilvl w:val="0"/>
          <w:numId w:val="5"/>
        </w:numPr>
        <w:adjustRightInd/>
        <w:ind w:left="426" w:firstLine="283"/>
        <w:jc w:val="both"/>
        <w:rPr>
          <w:sz w:val="26"/>
          <w:szCs w:val="26"/>
        </w:rPr>
      </w:pPr>
      <w:r w:rsidRPr="00D4577E">
        <w:rPr>
          <w:sz w:val="26"/>
          <w:szCs w:val="26"/>
        </w:rPr>
        <w:t xml:space="preserve">Триггеры. Общая характеристика, классификация. Принцип работы </w:t>
      </w:r>
      <w:r w:rsidRPr="00D4577E">
        <w:rPr>
          <w:sz w:val="26"/>
          <w:szCs w:val="26"/>
          <w:lang w:val="en-US"/>
        </w:rPr>
        <w:t>RS</w:t>
      </w:r>
      <w:r w:rsidRPr="00D4577E">
        <w:rPr>
          <w:sz w:val="26"/>
          <w:szCs w:val="26"/>
        </w:rPr>
        <w:t xml:space="preserve">, </w:t>
      </w:r>
      <w:r w:rsidRPr="00D4577E">
        <w:rPr>
          <w:sz w:val="26"/>
          <w:szCs w:val="26"/>
          <w:lang w:val="en-US"/>
        </w:rPr>
        <w:t>D</w:t>
      </w:r>
      <w:r w:rsidRPr="00D4577E">
        <w:rPr>
          <w:sz w:val="26"/>
          <w:szCs w:val="26"/>
        </w:rPr>
        <w:t xml:space="preserve">, </w:t>
      </w:r>
      <w:r w:rsidRPr="00D4577E">
        <w:rPr>
          <w:sz w:val="26"/>
          <w:szCs w:val="26"/>
          <w:lang w:val="en-US"/>
        </w:rPr>
        <w:t>JK</w:t>
      </w:r>
      <w:r w:rsidRPr="00D4577E">
        <w:rPr>
          <w:sz w:val="26"/>
          <w:szCs w:val="26"/>
        </w:rPr>
        <w:t xml:space="preserve"> и </w:t>
      </w:r>
      <w:r w:rsidRPr="00D4577E">
        <w:rPr>
          <w:sz w:val="26"/>
          <w:szCs w:val="26"/>
          <w:lang w:val="en-US"/>
        </w:rPr>
        <w:t>T</w:t>
      </w:r>
      <w:r w:rsidRPr="00D4577E">
        <w:rPr>
          <w:sz w:val="26"/>
          <w:szCs w:val="26"/>
        </w:rPr>
        <w:t>- триггеров.</w:t>
      </w:r>
    </w:p>
    <w:p w:rsidR="00D4577E" w:rsidRPr="00D4577E" w:rsidRDefault="00D4577E" w:rsidP="00EB6CD7">
      <w:pPr>
        <w:widowControl/>
        <w:numPr>
          <w:ilvl w:val="0"/>
          <w:numId w:val="5"/>
        </w:numPr>
        <w:autoSpaceDE/>
        <w:autoSpaceDN/>
        <w:adjustRightInd/>
        <w:ind w:left="426" w:firstLine="283"/>
        <w:rPr>
          <w:sz w:val="26"/>
          <w:szCs w:val="26"/>
        </w:rPr>
      </w:pPr>
      <w:r w:rsidRPr="00D4577E">
        <w:rPr>
          <w:sz w:val="26"/>
          <w:szCs w:val="26"/>
        </w:rPr>
        <w:t xml:space="preserve">Счетчики на </w:t>
      </w:r>
      <w:r w:rsidRPr="00D4577E">
        <w:rPr>
          <w:sz w:val="26"/>
          <w:szCs w:val="26"/>
          <w:lang w:val="en-US"/>
        </w:rPr>
        <w:t>JK</w:t>
      </w:r>
      <w:r w:rsidRPr="00D4577E">
        <w:rPr>
          <w:sz w:val="26"/>
          <w:szCs w:val="26"/>
        </w:rPr>
        <w:t xml:space="preserve"> триггерах. Последовательные и параллельные. Принцип постро</w:t>
      </w:r>
      <w:r w:rsidRPr="00D4577E">
        <w:rPr>
          <w:sz w:val="26"/>
          <w:szCs w:val="26"/>
        </w:rPr>
        <w:t>е</w:t>
      </w:r>
      <w:r w:rsidRPr="00D4577E">
        <w:rPr>
          <w:sz w:val="26"/>
          <w:szCs w:val="26"/>
        </w:rPr>
        <w:t>ния и работы. Временные диаграммы.</w:t>
      </w:r>
    </w:p>
    <w:p w:rsidR="00D4577E" w:rsidRDefault="00D4577E" w:rsidP="00EB6CD7">
      <w:pPr>
        <w:widowControl/>
        <w:numPr>
          <w:ilvl w:val="0"/>
          <w:numId w:val="5"/>
        </w:numPr>
        <w:autoSpaceDE/>
        <w:autoSpaceDN/>
        <w:adjustRightInd/>
        <w:ind w:left="426" w:firstLine="283"/>
        <w:rPr>
          <w:sz w:val="26"/>
          <w:szCs w:val="26"/>
        </w:rPr>
      </w:pPr>
      <w:r w:rsidRPr="00D4577E">
        <w:rPr>
          <w:sz w:val="26"/>
          <w:szCs w:val="26"/>
        </w:rPr>
        <w:t xml:space="preserve">Счетчики на </w:t>
      </w:r>
      <w:r w:rsidRPr="00D4577E">
        <w:rPr>
          <w:sz w:val="26"/>
          <w:szCs w:val="26"/>
          <w:lang w:val="en-US"/>
        </w:rPr>
        <w:t>D</w:t>
      </w:r>
      <w:r w:rsidRPr="00D4577E">
        <w:rPr>
          <w:sz w:val="26"/>
          <w:szCs w:val="26"/>
        </w:rPr>
        <w:t xml:space="preserve"> триггерах. Последовательные. С произвольным коэффициентом деления.</w:t>
      </w:r>
    </w:p>
    <w:p w:rsidR="00A176FC" w:rsidRPr="00A176FC" w:rsidRDefault="00A176FC" w:rsidP="00A176FC">
      <w:pPr>
        <w:widowControl/>
        <w:numPr>
          <w:ilvl w:val="0"/>
          <w:numId w:val="5"/>
        </w:numPr>
        <w:autoSpaceDE/>
        <w:autoSpaceDN/>
        <w:adjustRightInd/>
        <w:ind w:left="426" w:firstLine="283"/>
        <w:rPr>
          <w:sz w:val="26"/>
          <w:szCs w:val="26"/>
        </w:rPr>
      </w:pPr>
      <w:r w:rsidRPr="00A176FC">
        <w:rPr>
          <w:sz w:val="26"/>
          <w:szCs w:val="26"/>
        </w:rPr>
        <w:t>Параллельные и последовательные регистры. Принцип построения. Назначение и применение</w:t>
      </w:r>
      <w:r>
        <w:rPr>
          <w:sz w:val="26"/>
          <w:szCs w:val="26"/>
        </w:rPr>
        <w:t>.</w:t>
      </w:r>
    </w:p>
    <w:sectPr w:rsidR="00A176FC" w:rsidRPr="00A176FC" w:rsidSect="009026C7">
      <w:type w:val="continuous"/>
      <w:pgSz w:w="11909" w:h="16834"/>
      <w:pgMar w:top="720" w:right="567" w:bottom="357" w:left="64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C3F60"/>
    <w:multiLevelType w:val="singleLevel"/>
    <w:tmpl w:val="F94A4694"/>
    <w:lvl w:ilvl="0">
      <w:start w:val="27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">
    <w:nsid w:val="2FAF08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313450EB"/>
    <w:multiLevelType w:val="singleLevel"/>
    <w:tmpl w:val="F9F4CBF6"/>
    <w:lvl w:ilvl="0">
      <w:start w:val="18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69E8265F"/>
    <w:multiLevelType w:val="singleLevel"/>
    <w:tmpl w:val="7DC43034"/>
    <w:lvl w:ilvl="0">
      <w:start w:val="1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4">
    <w:nsid w:val="6D0405E2"/>
    <w:multiLevelType w:val="singleLevel"/>
    <w:tmpl w:val="9AD43DB8"/>
    <w:lvl w:ilvl="0">
      <w:start w:val="3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6F5D1FF5"/>
    <w:multiLevelType w:val="hybridMultilevel"/>
    <w:tmpl w:val="523E95F2"/>
    <w:lvl w:ilvl="0" w:tplc="44386A9C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7E0"/>
    <w:rsid w:val="000004E3"/>
    <w:rsid w:val="00073EC1"/>
    <w:rsid w:val="000A7838"/>
    <w:rsid w:val="000B2136"/>
    <w:rsid w:val="001024C7"/>
    <w:rsid w:val="001928AD"/>
    <w:rsid w:val="001B479C"/>
    <w:rsid w:val="001D74BD"/>
    <w:rsid w:val="001F15F9"/>
    <w:rsid w:val="00204420"/>
    <w:rsid w:val="00247463"/>
    <w:rsid w:val="00283B96"/>
    <w:rsid w:val="00296159"/>
    <w:rsid w:val="002C0F41"/>
    <w:rsid w:val="00315DFE"/>
    <w:rsid w:val="00336A5E"/>
    <w:rsid w:val="003863D5"/>
    <w:rsid w:val="003B7AD8"/>
    <w:rsid w:val="003D49D8"/>
    <w:rsid w:val="0043717A"/>
    <w:rsid w:val="0053707E"/>
    <w:rsid w:val="00632A99"/>
    <w:rsid w:val="00640856"/>
    <w:rsid w:val="00666966"/>
    <w:rsid w:val="006C24FF"/>
    <w:rsid w:val="006D77A2"/>
    <w:rsid w:val="006F2A27"/>
    <w:rsid w:val="0072741F"/>
    <w:rsid w:val="0074447B"/>
    <w:rsid w:val="0082039E"/>
    <w:rsid w:val="00853B4C"/>
    <w:rsid w:val="00870F27"/>
    <w:rsid w:val="00897BE5"/>
    <w:rsid w:val="008D3D49"/>
    <w:rsid w:val="008D4591"/>
    <w:rsid w:val="008E053E"/>
    <w:rsid w:val="008E7590"/>
    <w:rsid w:val="009026C7"/>
    <w:rsid w:val="00913C13"/>
    <w:rsid w:val="009B60D7"/>
    <w:rsid w:val="009E60C3"/>
    <w:rsid w:val="00A176FC"/>
    <w:rsid w:val="00A37C9A"/>
    <w:rsid w:val="00AF095E"/>
    <w:rsid w:val="00B408E3"/>
    <w:rsid w:val="00C404B6"/>
    <w:rsid w:val="00CC6CCF"/>
    <w:rsid w:val="00CF2723"/>
    <w:rsid w:val="00D1069D"/>
    <w:rsid w:val="00D4577E"/>
    <w:rsid w:val="00D47B0E"/>
    <w:rsid w:val="00D67C2F"/>
    <w:rsid w:val="00D72798"/>
    <w:rsid w:val="00DD520C"/>
    <w:rsid w:val="00DF47E0"/>
    <w:rsid w:val="00E462BE"/>
    <w:rsid w:val="00E661D1"/>
    <w:rsid w:val="00EB2EAE"/>
    <w:rsid w:val="00EB6CD7"/>
    <w:rsid w:val="00EC57BD"/>
    <w:rsid w:val="00EC6D93"/>
    <w:rsid w:val="00EC73C3"/>
    <w:rsid w:val="00F15286"/>
    <w:rsid w:val="00F3159A"/>
    <w:rsid w:val="00F54259"/>
    <w:rsid w:val="00FA448A"/>
    <w:rsid w:val="00FB6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8A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S4aste</cp:lastModifiedBy>
  <cp:revision>2</cp:revision>
  <cp:lastPrinted>2017-06-27T19:43:00Z</cp:lastPrinted>
  <dcterms:created xsi:type="dcterms:W3CDTF">2022-06-22T20:53:00Z</dcterms:created>
  <dcterms:modified xsi:type="dcterms:W3CDTF">2022-06-22T20:53:00Z</dcterms:modified>
</cp:coreProperties>
</file>